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2021年温州市头脑奥林匹克活动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参赛须知</w:t>
      </w:r>
    </w:p>
    <w:p>
      <w:pPr>
        <w:numPr>
          <w:ilvl w:val="0"/>
          <w:numId w:val="0"/>
        </w:numPr>
        <w:autoSpaceDE w:val="0"/>
        <w:spacing w:line="570" w:lineRule="exac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一、时间：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2021年12月1日（周三）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二、地点：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温州市教育教学研究院附属学校教育集团江滨分校体艺楼二楼（地址：江滨西路223号）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三、比赛流程</w:t>
      </w:r>
    </w:p>
    <w:tbl>
      <w:tblPr>
        <w:tblStyle w:val="2"/>
        <w:tblW w:w="85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436"/>
        <w:gridCol w:w="2473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4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</w:p>
        </w:tc>
        <w:tc>
          <w:tcPr>
            <w:tcW w:w="37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08:00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中学组1-7号参赛队伍报到</w:t>
            </w:r>
          </w:p>
        </w:tc>
        <w:tc>
          <w:tcPr>
            <w:tcW w:w="3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签到，提交资料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0" w:type="auto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09:30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中学组8-17号参赛队伍报到</w:t>
            </w:r>
          </w:p>
        </w:tc>
        <w:tc>
          <w:tcPr>
            <w:tcW w:w="3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08:15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开幕式</w:t>
            </w:r>
          </w:p>
        </w:tc>
        <w:tc>
          <w:tcPr>
            <w:tcW w:w="3786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08:30-12:00</w:t>
            </w:r>
          </w:p>
        </w:tc>
        <w:tc>
          <w:tcPr>
            <w:tcW w:w="2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长期题1-6题解题表演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1、每个参赛队伍提前20分钟，携带所有道具到助理裁判处报到，做好后场准备，提交相关表格（6份解题明细表，6份风格表，1份成本表，1份外部援助表。以上表格必须选手自行填报，可复印）；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2、每个参赛队伍8分钟表演时间（包括赛场布置、表演解题）。参赛队伍表演结束后须清扫还原赛场。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3、现场仅提供三眼电源插座，参赛队伍可自备接线板和配适器。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12:00-13:20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中餐、休息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13:00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小学组1-7号参赛队伍报到</w:t>
            </w:r>
          </w:p>
        </w:tc>
        <w:tc>
          <w:tcPr>
            <w:tcW w:w="3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签到，提交资料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0" w:type="auto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14:30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小学组8-17号参赛队伍报到</w:t>
            </w:r>
          </w:p>
        </w:tc>
        <w:tc>
          <w:tcPr>
            <w:tcW w:w="3786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13:20-17:00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长期题1-6题解题表演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四、注意事项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本届OM活动只做长期题解题，不做即兴题项目。长期题得分即本参赛队伍成绩。长期题解题过程中由参赛队员独立完成解题的各项工作。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比赛过程中，现场禁止使用明火、烟雾、烟花等危险物品以及可能污染地板的物体。表演结束，请恢复场地至原貌，否则将进行扣分。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请务必保持现场安静，场内不允许吸烟和进食。比赛期间请保持场地干净，不能做出损坏现场的行为，如违反，则裁判将根据情节严重程度对相应的比赛队伍酌情扣分。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根据防疫工作要求，所有入校人员须配合工作人员测量体温，佩戴口罩有序入场，并递交入校人员签署的防疫承诺书（见附件1）。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本次活动不安排</w:t>
      </w:r>
      <w:r>
        <w:rPr>
          <w:rFonts w:hint="eastAsia"/>
          <w:sz w:val="28"/>
          <w:szCs w:val="28"/>
          <w:lang w:eastAsia="zh-CN"/>
        </w:rPr>
        <w:t>食宿</w:t>
      </w:r>
      <w:r>
        <w:rPr>
          <w:rFonts w:hint="eastAsia"/>
          <w:sz w:val="28"/>
          <w:szCs w:val="28"/>
        </w:rPr>
        <w:t>，由各</w:t>
      </w:r>
      <w:r>
        <w:rPr>
          <w:rFonts w:hint="eastAsia"/>
          <w:sz w:val="28"/>
          <w:szCs w:val="28"/>
          <w:lang w:val="en-US" w:eastAsia="zh-CN"/>
        </w:rPr>
        <w:t>参赛队伍</w:t>
      </w:r>
      <w:r>
        <w:rPr>
          <w:rFonts w:hint="eastAsia"/>
          <w:sz w:val="28"/>
          <w:szCs w:val="28"/>
        </w:rPr>
        <w:t>自行</w:t>
      </w:r>
      <w:r>
        <w:rPr>
          <w:rFonts w:hint="eastAsia"/>
          <w:sz w:val="28"/>
          <w:szCs w:val="28"/>
          <w:lang w:eastAsia="zh-CN"/>
        </w:rPr>
        <w:t>解决。</w:t>
      </w:r>
      <w:r>
        <w:rPr>
          <w:rFonts w:hint="eastAsia"/>
          <w:sz w:val="28"/>
          <w:szCs w:val="28"/>
          <w:lang w:val="en-US" w:eastAsia="zh-CN"/>
        </w:rPr>
        <w:t>为保障活动安全、顺利举行，请参赛队伍绿色出行，车辆如需入校运输物品，请服从现场工作人员管理，车辆快速卸货后尽快驶离，车辆可停在学校附近社会停车场（示意图见附件2）。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比赛完成后选手可离校，成绩查询可关注“温州科协”公众号和“温州市科协”官网（http://wzast.wenzhou.gov.cn/）。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参赛队伍顺序见下表：</w:t>
      </w:r>
    </w:p>
    <w:tbl>
      <w:tblPr>
        <w:tblStyle w:val="2"/>
        <w:tblW w:w="76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5"/>
        <w:gridCol w:w="5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参赛队伍名称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14OM 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我的马戏团朋友们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维克多利队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微光队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烽火的信使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卓尔不凡队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金星雪浪队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14OM 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平中密逃队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瓯江新潮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包包说的都队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七葫救世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Work_out队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压力山大队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一班山顶洞人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下午组          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星火先锋队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荆山爱之队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勇敢牛牛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霞思云想队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彩虹糖果队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荆山梦之队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毓蒙小学队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 之 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什么是快乐星球队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苹果战队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飞天陨石队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灾难雨林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扑克王国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宇宙战队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木后英雄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防疫承诺书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838" w:firstLineChars="26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本参赛队伍中的所有选手近14天没有到达过疫情中、高风险疫区，没有接触过中、高风险疫区人员，没有接触过确诊或疑似病例，共同生活人员无疑似或确诊病例。</w:t>
      </w:r>
    </w:p>
    <w:p>
      <w:pPr>
        <w:numPr>
          <w:ilvl w:val="0"/>
          <w:numId w:val="2"/>
        </w:numPr>
        <w:ind w:left="0" w:leftChars="0" w:firstLine="838" w:firstLineChars="26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本参赛队伍中的所有选手身体健康，近14天无发烧、无干咳等呼吸道症状。若比赛之日起14天内出现新冠肺炎疑似症状，将及时报告。 </w:t>
      </w:r>
    </w:p>
    <w:p>
      <w:pPr>
        <w:numPr>
          <w:ilvl w:val="0"/>
          <w:numId w:val="2"/>
        </w:numPr>
        <w:ind w:left="0" w:leftChars="0" w:firstLine="838" w:firstLineChars="26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本参赛队伍中的所有选手在比赛期间按要求做好防疫措施，自觉保持个人清洁卫生。</w:t>
      </w:r>
    </w:p>
    <w:p>
      <w:pPr>
        <w:numPr>
          <w:ilvl w:val="0"/>
          <w:numId w:val="2"/>
        </w:numPr>
        <w:ind w:left="0" w:leftChars="0" w:firstLine="838" w:firstLineChars="26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本参赛队伍中的所有选手承诺积极配合防疫工作，不瞒报谎报。</w:t>
      </w:r>
    </w:p>
    <w:p>
      <w:pPr>
        <w:numPr>
          <w:ilvl w:val="0"/>
          <w:numId w:val="0"/>
        </w:numPr>
        <w:ind w:leftChars="26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62"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承诺人（签名）：         </w:t>
      </w:r>
    </w:p>
    <w:p>
      <w:pPr>
        <w:numPr>
          <w:ilvl w:val="0"/>
          <w:numId w:val="0"/>
        </w:numPr>
        <w:ind w:leftChars="262"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现场观摩指导老师（家长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）：</w:t>
      </w:r>
    </w:p>
    <w:p>
      <w:pPr>
        <w:numPr>
          <w:ilvl w:val="0"/>
          <w:numId w:val="0"/>
        </w:numPr>
        <w:ind w:leftChars="26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日</w:t>
      </w:r>
    </w:p>
    <w:p>
      <w:pPr>
        <w:numPr>
          <w:ilvl w:val="0"/>
          <w:numId w:val="0"/>
        </w:numPr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760" w:firstLineChars="18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ind w:firstLine="2240" w:firstLineChars="800"/>
        <w:jc w:val="both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周边社会停车场示意图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5915025"/>
            <wp:effectExtent l="0" t="0" r="10160" b="952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F6BD30"/>
    <w:multiLevelType w:val="singleLevel"/>
    <w:tmpl w:val="93F6BD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8B5DD77"/>
    <w:multiLevelType w:val="singleLevel"/>
    <w:tmpl w:val="F8B5DD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A0078"/>
    <w:rsid w:val="1D435985"/>
    <w:rsid w:val="296C723B"/>
    <w:rsid w:val="32BB6DFE"/>
    <w:rsid w:val="3622019A"/>
    <w:rsid w:val="62C10DAF"/>
    <w:rsid w:val="75A02CA7"/>
    <w:rsid w:val="7BF2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caiwu</dc:creator>
  <cp:lastModifiedBy>。</cp:lastModifiedBy>
  <dcterms:modified xsi:type="dcterms:W3CDTF">2021-11-24T08:20:56Z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BA1F8304DD534C14A6A62DC9EC000436</vt:lpwstr>
  </property>
</Properties>
</file>